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49F" w:rsidRPr="000D1E64" w:rsidRDefault="000D1E64" w:rsidP="000D1E64">
      <w:pPr>
        <w:jc w:val="center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Теоретические вопросы</w:t>
      </w:r>
      <w:bookmarkStart w:id="0" w:name="_GoBack"/>
      <w:bookmarkEnd w:id="0"/>
      <w:r w:rsidRPr="000D1E64">
        <w:rPr>
          <w:rFonts w:ascii="Times New Roman" w:hAnsi="Times New Roman" w:cs="Times New Roman"/>
          <w:sz w:val="24"/>
          <w:szCs w:val="26"/>
        </w:rPr>
        <w:t xml:space="preserve"> к зачету  по русскому языку 8 класс В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--------------------------------------------------------------------------------------------------------------------------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№1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Повторение. Правописание н и </w:t>
      </w:r>
      <w:proofErr w:type="spell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нн</w:t>
      </w:r>
      <w:proofErr w:type="spell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в суффиксах прилагательных, причастий и наречий. 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№2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Повторен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ие. Слитное и раздельное написание не и ни с разными частями речи.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№3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Повторение. Правописа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ние сложных слов разных частей речи. 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--------------------------------------------------------------------------------------------------------------------------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№4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Повторение. Слитное, дефисное и раздельное 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написание наречий, производных предлогов, союзов и частиц. 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------------------------------------------------------------------------------------------------------------------------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№5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1.Словосочетание, его стр</w:t>
      </w:r>
      <w:r w:rsidRPr="000D1E64">
        <w:rPr>
          <w:rFonts w:ascii="Times New Roman" w:hAnsi="Times New Roman" w:cs="Times New Roman"/>
          <w:sz w:val="24"/>
          <w:szCs w:val="26"/>
        </w:rPr>
        <w:t xml:space="preserve">уктура и </w:t>
      </w:r>
      <w:proofErr w:type="spellStart"/>
      <w:r w:rsidRPr="000D1E64">
        <w:rPr>
          <w:rFonts w:ascii="Times New Roman" w:hAnsi="Times New Roman" w:cs="Times New Roman"/>
          <w:sz w:val="24"/>
          <w:szCs w:val="26"/>
        </w:rPr>
        <w:t>виды.Типы</w:t>
      </w:r>
      <w:proofErr w:type="spellEnd"/>
      <w:r w:rsidRPr="000D1E64">
        <w:rPr>
          <w:rFonts w:ascii="Times New Roman" w:hAnsi="Times New Roman" w:cs="Times New Roman"/>
          <w:sz w:val="24"/>
          <w:szCs w:val="26"/>
        </w:rPr>
        <w:t xml:space="preserve"> связи в словосочетании (согласование, управление, примыкание).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2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№6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Простые и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сложные предложения. Знаки препинания в простом и сложном предложениях с союзом 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И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. 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2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-----------------------------------------------------------------------------------------------------------------------------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</w:t>
      </w:r>
      <w:r w:rsidRPr="000D1E64">
        <w:rPr>
          <w:rFonts w:ascii="Times New Roman" w:hAnsi="Times New Roman" w:cs="Times New Roman"/>
          <w:sz w:val="24"/>
          <w:szCs w:val="26"/>
        </w:rPr>
        <w:t>Т №7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lastRenderedPageBreak/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Виды предложений по наличию второстепенных членов (распространённые, нераспространённые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)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,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по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цели высказывания и по эмоциональной </w:t>
      </w:r>
      <w:proofErr w:type="spell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окраске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Предложения</w:t>
      </w:r>
      <w:proofErr w:type="spell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полные и неполные. 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№8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Двусоставные и односоставные предложения. 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Виды односоставных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предложений( главный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член предложения).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2.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№9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Главные члены двусоставного предложения. Подлежащее и способы его выражения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.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2. Практика в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>----------------------------------------------------------------------------------------------------------------------------</w:t>
      </w:r>
    </w:p>
    <w:p w:rsidR="0094249F" w:rsidRPr="000D1E64" w:rsidRDefault="000D1E64">
      <w:pPr>
        <w:jc w:val="center"/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sz w:val="24"/>
          <w:szCs w:val="26"/>
        </w:rPr>
        <w:t xml:space="preserve"> </w:t>
      </w:r>
      <w:r w:rsidRPr="000D1E64">
        <w:rPr>
          <w:rFonts w:ascii="Times New Roman" w:hAnsi="Times New Roman" w:cs="Times New Roman"/>
          <w:sz w:val="24"/>
          <w:szCs w:val="26"/>
        </w:rPr>
        <w:t>БИЛЕТ №10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>1.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Сказуемое и способы его выражения. 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Простое глагольное </w:t>
      </w:r>
      <w:proofErr w:type="spell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сказуемое.Составное</w:t>
      </w:r>
      <w:proofErr w:type="spell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глагольное </w:t>
      </w:r>
      <w:proofErr w:type="spell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сказуе</w:t>
      </w:r>
      <w:r w:rsidRPr="000D1E64">
        <w:rPr>
          <w:rFonts w:ascii="Times New Roman" w:hAnsi="Times New Roman" w:cs="Times New Roman"/>
          <w:color w:val="000000"/>
          <w:sz w:val="24"/>
          <w:szCs w:val="26"/>
        </w:rPr>
        <w:t>мое.Составное</w:t>
      </w:r>
      <w:proofErr w:type="spellEnd"/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 именное сказуемое</w:t>
      </w:r>
    </w:p>
    <w:p w:rsidR="0094249F" w:rsidRPr="000D1E64" w:rsidRDefault="000D1E64">
      <w:pPr>
        <w:rPr>
          <w:rFonts w:ascii="Times New Roman" w:hAnsi="Times New Roman" w:cs="Times New Roman"/>
          <w:sz w:val="24"/>
          <w:szCs w:val="26"/>
        </w:rPr>
      </w:pPr>
      <w:r w:rsidRPr="000D1E64">
        <w:rPr>
          <w:rFonts w:ascii="Times New Roman" w:hAnsi="Times New Roman" w:cs="Times New Roman"/>
          <w:color w:val="000000"/>
          <w:sz w:val="24"/>
          <w:szCs w:val="26"/>
        </w:rPr>
        <w:t xml:space="preserve">2. Практика в форме </w:t>
      </w:r>
      <w:proofErr w:type="gramStart"/>
      <w:r w:rsidRPr="000D1E64">
        <w:rPr>
          <w:rFonts w:ascii="Times New Roman" w:hAnsi="Times New Roman" w:cs="Times New Roman"/>
          <w:color w:val="000000"/>
          <w:sz w:val="24"/>
          <w:szCs w:val="26"/>
        </w:rPr>
        <w:t>ОГЭ(</w:t>
      </w:r>
      <w:proofErr w:type="gramEnd"/>
      <w:r w:rsidRPr="000D1E64">
        <w:rPr>
          <w:rFonts w:ascii="Times New Roman" w:hAnsi="Times New Roman" w:cs="Times New Roman"/>
          <w:color w:val="000000"/>
          <w:sz w:val="24"/>
          <w:szCs w:val="26"/>
        </w:rPr>
        <w:t>тестовая часть)</w:t>
      </w: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p w:rsidR="0094249F" w:rsidRDefault="0094249F">
      <w:pPr>
        <w:rPr>
          <w:sz w:val="28"/>
          <w:szCs w:val="28"/>
        </w:rPr>
      </w:pPr>
    </w:p>
    <w:sectPr w:rsidR="0094249F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4249F"/>
    <w:rsid w:val="000D1E64"/>
    <w:rsid w:val="0094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54DA1-F831-46E8-A208-604CA735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Пользователь</cp:lastModifiedBy>
  <cp:revision>3</cp:revision>
  <dcterms:created xsi:type="dcterms:W3CDTF">2024-11-25T07:21:00Z</dcterms:created>
  <dcterms:modified xsi:type="dcterms:W3CDTF">2024-11-25T07:22:00Z</dcterms:modified>
</cp:coreProperties>
</file>